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99" coordsize="21600,21600" o:spt="99.0" adj="-11796480,,5400" path="al10800,10800@8@8@4@6,10800,10800,10800,10800@9@7l@30@31@17@18@24@25@15@16@32@33xe">
            <v:stroke joinstyle="miter"/>
            <v:formulas>
              <v:f eqn="val #1"/>
              <v:f eqn="val #0"/>
              <v:f eqn="sum #1 0 #0"/>
              <v:f eqn="val 10800"/>
              <v:f eqn="sum 0 0 #1"/>
              <v:f eqn="sumangle @2 360 0"/>
              <v:f eqn="if @2 @2 @5"/>
              <v:f eqn="sum 0 0 @6"/>
              <v:f eqn="val #2"/>
              <v:f eqn="sum 0 0 #0"/>
              <v:f eqn="sum #2 0 2700"/>
              <v:f eqn="cos @10 #1"/>
              <v:f eqn="sin @10 #1"/>
              <v:f eqn="cos 13500 #1"/>
              <v:f eqn="sin 13500 #1"/>
              <v:f eqn="sum @11 10800 0"/>
              <v:f eqn="sum @12 10800 0"/>
              <v:f eqn="sum @13 10800 0"/>
              <v:f eqn="sum @14 10800 0"/>
              <v:f eqn="prod #2 1 2"/>
              <v:f eqn="sum @19 5400 0"/>
              <v:f eqn="cos @20 #1"/>
              <v:f eqn="sin @20 #1"/>
              <v:f eqn="sum @21 10800 0"/>
              <v:f eqn="sum @12 @23 @22"/>
              <v:f eqn="sum @22 @23 @11"/>
              <v:f eqn="cos 10800 #1"/>
              <v:f eqn="sin 10800 #1"/>
              <v:f eqn="cos #2 #1"/>
              <v:f eqn="sin #2 #1"/>
              <v:f eqn="sum @26 10800 0"/>
              <v:f eqn="sum @27 10800 0"/>
              <v:f eqn="sum @28 10800 0"/>
              <v:f eqn="sum @29 10800 0"/>
              <v:f eqn="sum @19 5400 0"/>
              <v:f eqn="cos @34 #0"/>
              <v:f eqn="sin @34 #0"/>
              <v:f eqn="mid #0 #1"/>
              <v:f eqn="sumangle @37 180 0"/>
              <v:f eqn="if @2 @37 @38"/>
              <v:f eqn="cos 10800 @39"/>
              <v:f eqn="sin 10800 @39"/>
              <v:f eqn="cos #2 @39"/>
              <v:f eqn="sin #2 @39"/>
              <v:f eqn="sum @40 10800 0"/>
              <v:f eqn="sum @41 10800 0"/>
              <v:f eqn="sum @42 10800 0"/>
              <v:f eqn="sum @43 10800 0"/>
              <v:f eqn="sum @35 10800 0"/>
              <v:f eqn="sum @36 10800 0"/>
            </v:formulas>
            <v:path o:connectlocs="@44,@45;@48,@49;@46,@47;@17,@18;@24,@25;@15,@16" o:connecttype="custom" textboxrect="3163,3163,18437,18437"/>
            <v:handles/>
          </v:shapetype>
          <v:shapetype id="_x0000_t99" coordsize="21600,21600" o:spt="99.0" adj="-11796480,,5400" path="al10800,10800@8@8@4@6,10800,10800,10800,10800@9@7l@30@31@17@18@24@25@15@16@32@33xe">
            <v:stroke joinstyle="miter"/>
            <v:formulas>
              <v:f eqn="val #1"/>
              <v:f eqn="val #0"/>
              <v:f eqn="sum #1 0 #0"/>
              <v:f eqn="val 10800"/>
              <v:f eqn="sum 0 0 #1"/>
              <v:f eqn="sumangle @2 360 0"/>
              <v:f eqn="if @2 @2 @5"/>
              <v:f eqn="sum 0 0 @6"/>
              <v:f eqn="val #2"/>
              <v:f eqn="sum 0 0 #0"/>
              <v:f eqn="sum #2 0 2700"/>
              <v:f eqn="cos @10 #1"/>
              <v:f eqn="sin @10 #1"/>
              <v:f eqn="cos 13500 #1"/>
              <v:f eqn="sin 13500 #1"/>
              <v:f eqn="sum @11 10800 0"/>
              <v:f eqn="sum @12 10800 0"/>
              <v:f eqn="sum @13 10800 0"/>
              <v:f eqn="sum @14 10800 0"/>
              <v:f eqn="prod #2 1 2"/>
              <v:f eqn="sum @19 5400 0"/>
              <v:f eqn="cos @20 #1"/>
              <v:f eqn="sin @20 #1"/>
              <v:f eqn="sum @21 10800 0"/>
              <v:f eqn="sum @12 @23 @22"/>
              <v:f eqn="sum @22 @23 @11"/>
              <v:f eqn="cos 10800 #1"/>
              <v:f eqn="sin 10800 #1"/>
              <v:f eqn="cos #2 #1"/>
              <v:f eqn="sin #2 #1"/>
              <v:f eqn="sum @26 10800 0"/>
              <v:f eqn="sum @27 10800 0"/>
              <v:f eqn="sum @28 10800 0"/>
              <v:f eqn="sum @29 10800 0"/>
              <v:f eqn="sum @19 5400 0"/>
              <v:f eqn="cos @34 #0"/>
              <v:f eqn="sin @34 #0"/>
              <v:f eqn="mid #0 #1"/>
              <v:f eqn="sumangle @37 180 0"/>
              <v:f eqn="if @2 @37 @38"/>
              <v:f eqn="cos 10800 @39"/>
              <v:f eqn="sin 10800 @39"/>
              <v:f eqn="cos #2 @39"/>
              <v:f eqn="sin #2 @39"/>
              <v:f eqn="sum @40 10800 0"/>
              <v:f eqn="sum @41 10800 0"/>
              <v:f eqn="sum @42 10800 0"/>
              <v:f eqn="sum @43 10800 0"/>
              <v:f eqn="sum @35 10800 0"/>
              <v:f eqn="sum @36 10800 0"/>
            </v:formulas>
            <v:path o:connectlocs="@44,@45;@48,@49;@46,@47;@17,@18;@24,@25;@15,@16" o:connecttype="custom" textboxrect="3163,3163,18437,18437"/>
            <v:handles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ANEXO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u w:val="single"/>
          <w:rtl w:val="0"/>
        </w:rPr>
        <w:t xml:space="preserve">IX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-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TERMO DE PREMIAÇÃO CULTURA VIVA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CHAMAMENTO PÚBLICO 0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/2026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REDE MUNICIPAL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PONTOS E PONTÕES DE CULTURA DE PREFEITURA MUNICIPAL DE SAQUAREMA - RJ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CULTURA VIVA DO TAMANHO DO BRASIL!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PREMIAÇÃO DE PONTOS DE CULTURA -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CULTURA É RESISTÊNCIA!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20.0" w:type="dxa"/>
        <w:jc w:val="left"/>
        <w:tblInd w:w="-202.0" w:type="dxa"/>
        <w:tblLayout w:type="fixed"/>
        <w:tblLook w:val="0000"/>
      </w:tblPr>
      <w:tblGrid>
        <w:gridCol w:w="10320"/>
        <w:tblGridChange w:id="0">
          <w:tblGrid>
            <w:gridCol w:w="10320"/>
          </w:tblGrid>
        </w:tblGridChange>
      </w:tblGrid>
      <w:tr>
        <w:trPr>
          <w:cantSplit w:val="1"/>
          <w:trHeight w:val="170" w:hRule="atLeast"/>
          <w:tblHeader w:val="1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Dados do premiado</w:t>
            </w:r>
          </w:p>
        </w:tc>
      </w:tr>
      <w:tr>
        <w:trPr>
          <w:cantSplit w:val="1"/>
          <w:trHeight w:val="170" w:hRule="atLeast"/>
          <w:tblHeader w:val="1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Nome da entidade ou coletivo cultural:</w:t>
            </w:r>
          </w:p>
        </w:tc>
      </w:tr>
      <w:tr>
        <w:trPr>
          <w:cantSplit w:val="1"/>
          <w:trHeight w:val="170" w:hRule="atLeast"/>
          <w:tblHeader w:val="1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CPF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(representante do Coletivo)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ou CNPJ (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Instituição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): </w:t>
            </w:r>
          </w:p>
        </w:tc>
      </w:tr>
    </w:tbl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320.0" w:type="dxa"/>
        <w:jc w:val="left"/>
        <w:tblInd w:w="-1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755"/>
        <w:gridCol w:w="1875"/>
        <w:gridCol w:w="1335"/>
        <w:gridCol w:w="2025"/>
        <w:gridCol w:w="3330"/>
        <w:tblGridChange w:id="0">
          <w:tblGrid>
            <w:gridCol w:w="1755"/>
            <w:gridCol w:w="1875"/>
            <w:gridCol w:w="1335"/>
            <w:gridCol w:w="2025"/>
            <w:gridCol w:w="3330"/>
          </w:tblGrid>
        </w:tblGridChange>
      </w:tblGrid>
      <w:tr>
        <w:trPr>
          <w:cantSplit w:val="1"/>
          <w:trHeight w:val="397" w:hRule="atLeast"/>
          <w:tblHeader w:val="1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Dados Bancários (para o caso de premiação)</w:t>
            </w:r>
          </w:p>
        </w:tc>
      </w:tr>
      <w:tr>
        <w:trPr>
          <w:cantSplit w:val="1"/>
          <w:trHeight w:val="440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24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Nº Banco: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24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24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Nome do Banco: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24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Nº Agência: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24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  ) conta corrente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24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  ) conta poupança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24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Nº Conta: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24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Praça de Pagamento: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24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40" w:hRule="atLeast"/>
          <w:tblHeader w:val="1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24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Em caso de representante de candidatura como “coletivo cultural”, o prêmio será pago em conta corrente ou poupança de qualquer banco, tendo a pessoa candidata como única titular, não sendo aceitas contas conjuntas ou de terceiros, contas correntes de convênio ou instrumentos similares, contas-fácil ou contas-benefício, tais como: Bolsa Família, Bolsa Escola, Aposentadoria, dentre outras.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24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1"/>
                <w:iCs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Em caso de candidatura como “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Instituição sem fins lucrativos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”, o prêmio será pago exclusivamente em conta corrente que tenha a instituição como titular. Para tanto, não poderá ser indicada conta utilizada para convênio ou instrumentos similares.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365.0" w:type="dxa"/>
        <w:jc w:val="left"/>
        <w:tblInd w:w="-2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135"/>
        <w:gridCol w:w="4230"/>
        <w:tblGridChange w:id="0">
          <w:tblGrid>
            <w:gridCol w:w="6135"/>
            <w:gridCol w:w="4230"/>
          </w:tblGrid>
        </w:tblGridChange>
      </w:tblGrid>
      <w:tr>
        <w:trPr>
          <w:cantSplit w:val="1"/>
          <w:trHeight w:val="309" w:hRule="atLeast"/>
          <w:tblHeader w:val="1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0" w:line="240" w:lineRule="auto"/>
              <w:ind w:left="720" w:right="0" w:hanging="36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Valor da Premiação</w:t>
            </w:r>
          </w:p>
        </w:tc>
      </w:tr>
      <w:tr>
        <w:trPr>
          <w:cantSplit w:val="1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Instituição sem fins lucrativos (CNPJ):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 valor da premiação concedida é de R$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16.239,68 (Dezesseis mil, duzentos e trinta e nove reais e sessenta e oito centavos).</w:t>
            </w:r>
          </w:p>
          <w:p w:rsidR="00000000" w:rsidDel="00000000" w:rsidP="00000000" w:rsidRDefault="00000000" w:rsidRPr="00000000" w14:paraId="00000028">
            <w:pPr>
              <w:spacing w:befor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Coletivo: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O valor da premiação concedida é de R$10.000,00 (Dez mil reais).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Este valor foi repassado em parcela única diretamente para a conta bancária informada pelo(a) premiado(a).</w:t>
            </w:r>
          </w:p>
        </w:tc>
      </w:tr>
    </w:tbl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36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131314"/>
          <w:sz w:val="24"/>
          <w:szCs w:val="24"/>
          <w:highlight w:val="white"/>
          <w:u w:val="none"/>
          <w:vertAlign w:val="baseline"/>
          <w:rtl w:val="0"/>
        </w:rPr>
        <w:t xml:space="preserve">A presente premiação possui natureza jurídica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131314"/>
          <w:sz w:val="24"/>
          <w:szCs w:val="24"/>
          <w:highlight w:val="white"/>
          <w:u w:val="none"/>
          <w:vertAlign w:val="baseline"/>
          <w:rtl w:val="0"/>
        </w:rPr>
        <w:t xml:space="preserve">doação sem encargo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131314"/>
          <w:sz w:val="24"/>
          <w:szCs w:val="24"/>
          <w:highlight w:val="white"/>
          <w:u w:val="none"/>
          <w:vertAlign w:val="baseline"/>
          <w:rtl w:val="0"/>
        </w:rPr>
        <w:t xml:space="preserve">. Desta forma, não há estabelecimento de obrigações futuras, exigência de contrapartida, nem a necessidade de assinatura de instrumento jurídico com obrigações de execução ou prestação de contas por parte do(a) premiado(a). O presente termo, em conjunto com o comprovante de depósito,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131314"/>
          <w:sz w:val="24"/>
          <w:szCs w:val="24"/>
          <w:highlight w:val="white"/>
          <w:u w:val="none"/>
          <w:vertAlign w:val="baseline"/>
          <w:rtl w:val="0"/>
        </w:rPr>
        <w:t xml:space="preserve">produz o efeito de recibo do pagamento direto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131314"/>
          <w:sz w:val="24"/>
          <w:szCs w:val="24"/>
          <w:highlight w:val="white"/>
          <w:u w:val="none"/>
          <w:vertAlign w:val="baseline"/>
          <w:rtl w:val="0"/>
        </w:rPr>
        <w:t xml:space="preserve"> realizado pela administração pública.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720" w:right="0" w:firstLine="0"/>
        <w:jc w:val="righ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Saquarema, ______/_______/ 2026.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Responsável Legal da Entidade Cultural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COMPLETO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Style w:val="Heading1"/>
        <w:spacing w:before="90" w:lineRule="auto"/>
        <w:ind w:right="827" w:firstLine="0"/>
        <w:jc w:val="center"/>
        <w:rPr/>
      </w:pPr>
      <w:bookmarkStart w:colFirst="0" w:colLast="0" w:name="_heading=h.uooz1ypfmywo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5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4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-133983</wp:posOffset>
          </wp:positionH>
          <wp:positionV relativeFrom="paragraph">
            <wp:posOffset>209550</wp:posOffset>
          </wp:positionV>
          <wp:extent cx="6687820" cy="609600"/>
          <wp:effectExtent b="0" l="0" r="0" t="0"/>
          <wp:wrapNone/>
          <wp:docPr id="2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2409190</wp:posOffset>
          </wp:positionH>
          <wp:positionV relativeFrom="paragraph">
            <wp:posOffset>180975</wp:posOffset>
          </wp:positionV>
          <wp:extent cx="1200150" cy="628650"/>
          <wp:effectExtent b="0" l="0" r="0" t="0"/>
          <wp:wrapNone/>
          <wp:docPr descr="Logotipo&#10;&#10;O conteúdo gerado por IA pode estar incorreto." id="22" name="image3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00150" cy="62865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1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-343530</wp:posOffset>
          </wp:positionH>
          <wp:positionV relativeFrom="paragraph">
            <wp:posOffset>-130171</wp:posOffset>
          </wp:positionV>
          <wp:extent cx="7068458" cy="986972"/>
          <wp:effectExtent b="0" l="0" r="0" t="0"/>
          <wp:wrapNone/>
          <wp:docPr descr="Site, Linha do tempo&#10;&#10;Descrição gerada automaticamente" id="19" name="image4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4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-76833</wp:posOffset>
          </wp:positionH>
          <wp:positionV relativeFrom="paragraph">
            <wp:posOffset>267335</wp:posOffset>
          </wp:positionV>
          <wp:extent cx="2487295" cy="518160"/>
          <wp:effectExtent b="0" l="0" r="0" t="0"/>
          <wp:wrapNone/>
          <wp:docPr id="2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B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670" w:right="0" w:hanging="241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86" w:line="240" w:lineRule="auto"/>
      <w:ind w:left="670" w:right="823" w:hanging="670"/>
      <w:jc w:val="center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32"/>
      <w:szCs w:val="32"/>
      <w:u w:val="none"/>
      <w:shd w:fill="auto" w:val="clear"/>
      <w:vertAlign w:val="baseline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rsid w:val="00C77EE8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0" w:customStyle="1">
    <w:name w:val="normal"/>
    <w:rsid w:val="00C77EE8"/>
  </w:style>
  <w:style w:type="table" w:styleId="TableNormal0" w:customStyle="1">
    <w:name w:val="TableNormal"/>
    <w:rsid w:val="00C77EE8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rsid w:val="00C77EE8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character" w:styleId="Forte">
    <w:name w:val="Strong"/>
    <w:basedOn w:val="Fontepargpadro"/>
    <w:uiPriority w:val="22"/>
    <w:qFormat w:val="1"/>
    <w:rsid w:val="00C77EE8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sid w:val="00C77EE8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sid w:val="00C77EE8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sid w:val="00C77EE8"/>
    <w:rPr>
      <w:color w:val="0000ff" w:themeColor="hyperlink"/>
      <w:u w:val="single"/>
    </w:rPr>
  </w:style>
  <w:style w:type="paragraph" w:styleId="Corpodetexto">
    <w:name w:val="Body Text"/>
    <w:basedOn w:val="normal0"/>
    <w:link w:val="CorpodetextoChar"/>
    <w:uiPriority w:val="1"/>
    <w:qFormat w:val="1"/>
    <w:rsid w:val="00C77EE8"/>
    <w:rPr>
      <w:sz w:val="24"/>
      <w:szCs w:val="24"/>
    </w:rPr>
  </w:style>
  <w:style w:type="paragraph" w:styleId="Textodecomentrio">
    <w:name w:val="annotation text"/>
    <w:basedOn w:val="normal0"/>
    <w:link w:val="TextodecomentrioChar"/>
    <w:uiPriority w:val="99"/>
    <w:semiHidden w:val="1"/>
    <w:unhideWhenUsed w:val="1"/>
    <w:qFormat w:val="1"/>
    <w:rsid w:val="00C77EE8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rsid w:val="00C77EE8"/>
    <w:pPr>
      <w:spacing w:afterAutospacing="1" w:beforeAutospacing="1"/>
    </w:pPr>
    <w:rPr>
      <w:rFonts w:eastAsia="SimSun"/>
      <w:szCs w:val="24"/>
      <w:lang w:eastAsia="zh-CN" w:val="en-US"/>
    </w:rPr>
  </w:style>
  <w:style w:type="paragraph" w:styleId="Cabealho">
    <w:name w:val="header"/>
    <w:basedOn w:val="normal0"/>
    <w:link w:val="CabealhoChar"/>
    <w:uiPriority w:val="99"/>
    <w:unhideWhenUsed w:val="1"/>
    <w:qFormat w:val="1"/>
    <w:rsid w:val="00C77EE8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sid w:val="00C77EE8"/>
    <w:rPr>
      <w:b w:val="1"/>
      <w:bCs w:val="1"/>
    </w:rPr>
  </w:style>
  <w:style w:type="paragraph" w:styleId="Rodap">
    <w:name w:val="footer"/>
    <w:basedOn w:val="normal0"/>
    <w:link w:val="RodapChar"/>
    <w:uiPriority w:val="99"/>
    <w:unhideWhenUsed w:val="1"/>
    <w:qFormat w:val="1"/>
    <w:rsid w:val="00C77EE8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0"/>
    <w:link w:val="TextodebaloChar"/>
    <w:uiPriority w:val="99"/>
    <w:semiHidden w:val="1"/>
    <w:unhideWhenUsed w:val="1"/>
    <w:qFormat w:val="1"/>
    <w:rsid w:val="00C77EE8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sid w:val="00C77EE8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2" w:customStyle="1">
    <w:name w:val="Table Normal"/>
    <w:uiPriority w:val="2"/>
    <w:semiHidden w:val="1"/>
    <w:unhideWhenUsed w:val="1"/>
    <w:qFormat w:val="1"/>
    <w:rsid w:val="00C77EE8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0"/>
    <w:uiPriority w:val="34"/>
    <w:qFormat w:val="1"/>
    <w:rsid w:val="00C77EE8"/>
    <w:pPr>
      <w:ind w:left="398"/>
      <w:jc w:val="both"/>
    </w:pPr>
  </w:style>
  <w:style w:type="paragraph" w:styleId="TableParagraph" w:customStyle="1">
    <w:name w:val="Table Paragraph"/>
    <w:basedOn w:val="normal0"/>
    <w:uiPriority w:val="1"/>
    <w:qFormat w:val="1"/>
    <w:rsid w:val="00C77EE8"/>
  </w:style>
  <w:style w:type="character" w:styleId="CabealhoChar" w:customStyle="1">
    <w:name w:val="Cabeçalho Char"/>
    <w:basedOn w:val="Fontepargpadro"/>
    <w:link w:val="Cabealho"/>
    <w:uiPriority w:val="99"/>
    <w:qFormat w:val="1"/>
    <w:rsid w:val="00C77EE8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sid w:val="00C77EE8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sid w:val="00C77EE8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sid w:val="00C77EE8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sid w:val="00C77EE8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rsid w:val="00C77EE8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0" w:customStyle="1">
    <w:name w:val="Table Normal1"/>
    <w:uiPriority w:val="2"/>
    <w:semiHidden w:val="1"/>
    <w:unhideWhenUsed w:val="1"/>
    <w:qFormat w:val="1"/>
    <w:rsid w:val="00C77EE8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uiPriority w:val="1"/>
    <w:qFormat w:val="1"/>
    <w:rsid w:val="00C77EE8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sid w:val="00C77EE8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uiPriority w:val="1"/>
    <w:qFormat w:val="1"/>
    <w:rsid w:val="00C77EE8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sid w:val="00C77EE8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0"/>
    <w:qFormat w:val="1"/>
    <w:rsid w:val="00C77EE8"/>
    <w:pPr>
      <w:spacing w:after="100" w:afterAutospacing="1" w:before="100" w:beforeAutospacing="1"/>
    </w:pPr>
    <w:rPr>
      <w:sz w:val="24"/>
      <w:szCs w:val="24"/>
    </w:rPr>
  </w:style>
  <w:style w:type="paragraph" w:styleId="textocentralizado" w:customStyle="1">
    <w:name w:val="texto_centralizado"/>
    <w:basedOn w:val="normal0"/>
    <w:qFormat w:val="1"/>
    <w:rsid w:val="00C77EE8"/>
    <w:pPr>
      <w:spacing w:after="100" w:afterAutospacing="1" w:before="100" w:beforeAutospacing="1"/>
    </w:pPr>
    <w:rPr>
      <w:sz w:val="24"/>
      <w:szCs w:val="24"/>
    </w:rPr>
  </w:style>
  <w:style w:type="paragraph" w:styleId="textojustificado" w:customStyle="1">
    <w:name w:val="texto_justificado"/>
    <w:basedOn w:val="normal0"/>
    <w:qFormat w:val="1"/>
    <w:rsid w:val="00C77EE8"/>
    <w:pPr>
      <w:spacing w:after="100" w:afterAutospacing="1" w:before="100" w:beforeAutospacing="1"/>
    </w:pPr>
    <w:rPr>
      <w:sz w:val="24"/>
      <w:szCs w:val="24"/>
    </w:rPr>
  </w:style>
  <w:style w:type="paragraph" w:styleId="msonormal0" w:customStyle="1">
    <w:name w:val="msonormal"/>
    <w:basedOn w:val="normal0"/>
    <w:qFormat w:val="1"/>
    <w:rsid w:val="00C77EE8"/>
    <w:pPr>
      <w:widowControl w:val="1"/>
      <w:spacing w:after="100" w:afterAutospacing="1" w:before="100" w:beforeAutospacing="1"/>
    </w:pPr>
    <w:rPr>
      <w:sz w:val="24"/>
      <w:szCs w:val="24"/>
    </w:rPr>
  </w:style>
  <w:style w:type="paragraph" w:styleId="paragraph" w:customStyle="1">
    <w:name w:val="paragraph"/>
    <w:basedOn w:val="normal0"/>
    <w:qFormat w:val="1"/>
    <w:rsid w:val="00C77EE8"/>
    <w:pPr>
      <w:widowControl w:val="1"/>
      <w:spacing w:after="100" w:afterAutospacing="1" w:before="100" w:beforeAutospacing="1"/>
    </w:pPr>
    <w:rPr>
      <w:sz w:val="24"/>
      <w:szCs w:val="24"/>
    </w:rPr>
  </w:style>
  <w:style w:type="character" w:styleId="normaltextrun" w:customStyle="1">
    <w:name w:val="normaltextrun"/>
    <w:basedOn w:val="Fontepargpadro"/>
    <w:qFormat w:val="1"/>
    <w:rsid w:val="00C77EE8"/>
  </w:style>
  <w:style w:type="character" w:styleId="eop" w:customStyle="1">
    <w:name w:val="eop"/>
    <w:basedOn w:val="Fontepargpadro"/>
    <w:qFormat w:val="1"/>
    <w:rsid w:val="00C77EE8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sid w:val="00C77EE8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sid w:val="00C77EE8"/>
    <w:rPr>
      <w:color w:val="605e5c"/>
      <w:shd w:color="auto" w:fill="e1dfdd" w:val="clear"/>
    </w:rPr>
  </w:style>
  <w:style w:type="table" w:styleId="a" w:customStyle="1">
    <w:basedOn w:val="TableNormal2"/>
    <w:rsid w:val="00C77EE8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0" w:customStyle="1">
    <w:basedOn w:val="TableNormal2"/>
    <w:rsid w:val="00C77EE8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1" w:customStyle="1">
    <w:basedOn w:val="TableNormal2"/>
    <w:rsid w:val="00C77EE8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2" w:customStyle="1">
    <w:basedOn w:val="TableNormal2"/>
    <w:rsid w:val="00C77EE8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3" w:customStyle="1">
    <w:basedOn w:val="TableNormal0"/>
    <w:rsid w:val="00C77EE8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4" w:customStyle="1">
    <w:basedOn w:val="TableNormal0"/>
    <w:rsid w:val="00C77EE8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4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EaoHzvKeGOy1pqqe3JTHg/bR1A==">CgMxLjAyDmgudW9vejF5cGZteXdvOAByITFrMGVhcC1GXy1LZUpXNVgwcHg2czNpMUhpaWNqUndncA==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2026-02-20T14:32:00Z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